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30851" w14:textId="39A0F596" w:rsidR="00694AE9" w:rsidRPr="009D58B3" w:rsidRDefault="009D58B3" w:rsidP="00694AE9">
      <w:pPr>
        <w:rPr>
          <w:rFonts w:ascii="Times New Roman" w:hAnsi="Times New Roman" w:cs="Times New Roman"/>
          <w:sz w:val="24"/>
          <w:szCs w:val="32"/>
        </w:rPr>
      </w:pPr>
      <w:r>
        <w:rPr>
          <w:rFonts w:ascii="Times New Roman" w:hAnsi="Times New Roman" w:cs="Times New Roman"/>
          <w:b/>
          <w:bCs/>
          <w:sz w:val="24"/>
          <w:szCs w:val="32"/>
        </w:rPr>
        <w:t xml:space="preserve">Title: </w:t>
      </w:r>
      <w:r w:rsidR="00694AE9" w:rsidRPr="009D58B3">
        <w:rPr>
          <w:rFonts w:ascii="Times New Roman" w:hAnsi="Times New Roman" w:cs="Times New Roman"/>
          <w:sz w:val="24"/>
          <w:szCs w:val="32"/>
        </w:rPr>
        <w:t xml:space="preserve">Compassionate </w:t>
      </w:r>
      <w:r w:rsidR="00712672" w:rsidRPr="009D58B3">
        <w:rPr>
          <w:rFonts w:ascii="Times New Roman" w:hAnsi="Times New Roman" w:cs="Times New Roman"/>
          <w:sz w:val="24"/>
          <w:szCs w:val="32"/>
        </w:rPr>
        <w:t>c</w:t>
      </w:r>
      <w:r w:rsidR="00694AE9" w:rsidRPr="009D58B3">
        <w:rPr>
          <w:rFonts w:ascii="Times New Roman" w:hAnsi="Times New Roman" w:cs="Times New Roman"/>
          <w:sz w:val="24"/>
          <w:szCs w:val="32"/>
        </w:rPr>
        <w:t xml:space="preserve">ompanionship: Experiences of </w:t>
      </w:r>
      <w:r w:rsidR="00712672" w:rsidRPr="009D58B3">
        <w:rPr>
          <w:rFonts w:ascii="Times New Roman" w:hAnsi="Times New Roman" w:cs="Times New Roman"/>
          <w:sz w:val="24"/>
          <w:szCs w:val="32"/>
        </w:rPr>
        <w:t>f</w:t>
      </w:r>
      <w:r w:rsidR="00694AE9" w:rsidRPr="009D58B3">
        <w:rPr>
          <w:rFonts w:ascii="Times New Roman" w:hAnsi="Times New Roman" w:cs="Times New Roman"/>
          <w:sz w:val="24"/>
          <w:szCs w:val="32"/>
        </w:rPr>
        <w:t xml:space="preserve">amilies </w:t>
      </w:r>
      <w:r w:rsidR="00712672" w:rsidRPr="009D58B3">
        <w:rPr>
          <w:rFonts w:ascii="Times New Roman" w:hAnsi="Times New Roman" w:cs="Times New Roman"/>
          <w:sz w:val="24"/>
          <w:szCs w:val="32"/>
        </w:rPr>
        <w:t>c</w:t>
      </w:r>
      <w:r w:rsidR="00694AE9" w:rsidRPr="009D58B3">
        <w:rPr>
          <w:rFonts w:ascii="Times New Roman" w:hAnsi="Times New Roman" w:cs="Times New Roman"/>
          <w:sz w:val="24"/>
          <w:szCs w:val="32"/>
        </w:rPr>
        <w:t xml:space="preserve">aring for </w:t>
      </w:r>
      <w:r w:rsidR="00712672" w:rsidRPr="009D58B3">
        <w:rPr>
          <w:rFonts w:ascii="Times New Roman" w:hAnsi="Times New Roman" w:cs="Times New Roman"/>
          <w:sz w:val="24"/>
          <w:szCs w:val="32"/>
        </w:rPr>
        <w:t>c</w:t>
      </w:r>
      <w:r w:rsidR="00694AE9" w:rsidRPr="009D58B3">
        <w:rPr>
          <w:rFonts w:ascii="Times New Roman" w:hAnsi="Times New Roman" w:cs="Times New Roman"/>
          <w:sz w:val="24"/>
          <w:szCs w:val="32"/>
        </w:rPr>
        <w:t xml:space="preserve">ancer </w:t>
      </w:r>
      <w:r w:rsidR="00712672" w:rsidRPr="009D58B3">
        <w:rPr>
          <w:rFonts w:ascii="Times New Roman" w:hAnsi="Times New Roman" w:cs="Times New Roman"/>
          <w:sz w:val="24"/>
          <w:szCs w:val="32"/>
        </w:rPr>
        <w:t>p</w:t>
      </w:r>
      <w:r w:rsidR="00694AE9" w:rsidRPr="009D58B3">
        <w:rPr>
          <w:rFonts w:ascii="Times New Roman" w:hAnsi="Times New Roman" w:cs="Times New Roman"/>
          <w:sz w:val="24"/>
          <w:szCs w:val="32"/>
        </w:rPr>
        <w:t xml:space="preserve">atients through the </w:t>
      </w:r>
      <w:r w:rsidR="00712672" w:rsidRPr="009D58B3">
        <w:rPr>
          <w:rFonts w:ascii="Times New Roman" w:hAnsi="Times New Roman" w:cs="Times New Roman"/>
          <w:sz w:val="24"/>
          <w:szCs w:val="32"/>
        </w:rPr>
        <w:t>p</w:t>
      </w:r>
      <w:r w:rsidR="007C4D23" w:rsidRPr="009D58B3">
        <w:rPr>
          <w:rFonts w:ascii="Times New Roman" w:hAnsi="Times New Roman" w:cs="Times New Roman"/>
          <w:sz w:val="24"/>
          <w:szCs w:val="32"/>
        </w:rPr>
        <w:t xml:space="preserve">alliative and </w:t>
      </w:r>
      <w:r w:rsidR="00712672" w:rsidRPr="009D58B3">
        <w:rPr>
          <w:rFonts w:ascii="Times New Roman" w:hAnsi="Times New Roman" w:cs="Times New Roman"/>
          <w:sz w:val="24"/>
          <w:szCs w:val="32"/>
        </w:rPr>
        <w:t>e</w:t>
      </w:r>
      <w:r w:rsidR="00694AE9" w:rsidRPr="009D58B3">
        <w:rPr>
          <w:rFonts w:ascii="Times New Roman" w:hAnsi="Times New Roman" w:cs="Times New Roman"/>
          <w:sz w:val="24"/>
          <w:szCs w:val="32"/>
        </w:rPr>
        <w:t>nd</w:t>
      </w:r>
      <w:r w:rsidR="007C4D23" w:rsidRPr="009D58B3">
        <w:rPr>
          <w:rFonts w:ascii="Times New Roman" w:hAnsi="Times New Roman" w:cs="Times New Roman"/>
          <w:sz w:val="24"/>
          <w:szCs w:val="32"/>
        </w:rPr>
        <w:t>-</w:t>
      </w:r>
      <w:r w:rsidR="00694AE9" w:rsidRPr="009D58B3">
        <w:rPr>
          <w:rFonts w:ascii="Times New Roman" w:hAnsi="Times New Roman" w:cs="Times New Roman"/>
          <w:sz w:val="24"/>
          <w:szCs w:val="32"/>
        </w:rPr>
        <w:t>of</w:t>
      </w:r>
      <w:r w:rsidR="007C4D23" w:rsidRPr="009D58B3">
        <w:rPr>
          <w:rFonts w:ascii="Times New Roman" w:hAnsi="Times New Roman" w:cs="Times New Roman"/>
          <w:sz w:val="24"/>
          <w:szCs w:val="32"/>
        </w:rPr>
        <w:t>-</w:t>
      </w:r>
      <w:r w:rsidR="00712672" w:rsidRPr="009D58B3">
        <w:rPr>
          <w:rFonts w:ascii="Times New Roman" w:hAnsi="Times New Roman" w:cs="Times New Roman"/>
          <w:sz w:val="24"/>
          <w:szCs w:val="32"/>
        </w:rPr>
        <w:t>l</w:t>
      </w:r>
      <w:r w:rsidR="00694AE9" w:rsidRPr="009D58B3">
        <w:rPr>
          <w:rFonts w:ascii="Times New Roman" w:hAnsi="Times New Roman" w:cs="Times New Roman"/>
          <w:sz w:val="24"/>
          <w:szCs w:val="32"/>
        </w:rPr>
        <w:t>ife</w:t>
      </w:r>
      <w:r w:rsidR="007C4D23" w:rsidRPr="009D58B3">
        <w:rPr>
          <w:rFonts w:ascii="Times New Roman" w:hAnsi="Times New Roman" w:cs="Times New Roman"/>
          <w:sz w:val="24"/>
          <w:szCs w:val="32"/>
        </w:rPr>
        <w:t xml:space="preserve"> </w:t>
      </w:r>
      <w:r w:rsidR="00712672" w:rsidRPr="009D58B3">
        <w:rPr>
          <w:rFonts w:ascii="Times New Roman" w:hAnsi="Times New Roman" w:cs="Times New Roman"/>
          <w:sz w:val="24"/>
          <w:szCs w:val="32"/>
        </w:rPr>
        <w:t>p</w:t>
      </w:r>
      <w:r w:rsidR="007C4D23" w:rsidRPr="009D58B3">
        <w:rPr>
          <w:rFonts w:ascii="Times New Roman" w:hAnsi="Times New Roman" w:cs="Times New Roman"/>
          <w:sz w:val="24"/>
          <w:szCs w:val="32"/>
        </w:rPr>
        <w:t>eriod</w:t>
      </w:r>
      <w:r w:rsidR="00694AE9" w:rsidRPr="009D58B3">
        <w:rPr>
          <w:rFonts w:ascii="Times New Roman" w:hAnsi="Times New Roman" w:cs="Times New Roman"/>
          <w:sz w:val="24"/>
          <w:szCs w:val="32"/>
        </w:rPr>
        <w:t>, Lampang, Thailand</w:t>
      </w:r>
    </w:p>
    <w:p w14:paraId="63D30568" w14:textId="33305A7D" w:rsidR="00694AE9" w:rsidRDefault="00694AE9" w:rsidP="00245081">
      <w:pPr>
        <w:spacing w:after="100" w:afterAutospacing="1" w:line="240" w:lineRule="auto"/>
        <w:rPr>
          <w:rFonts w:ascii="Times New Roman" w:hAnsi="Times New Roman" w:cs="Times New Roman"/>
          <w:sz w:val="24"/>
          <w:szCs w:val="32"/>
        </w:rPr>
      </w:pPr>
      <w:r w:rsidRPr="008148AC">
        <w:rPr>
          <w:rFonts w:ascii="Times New Roman" w:hAnsi="Times New Roman" w:cs="Times New Roman"/>
          <w:b/>
          <w:bCs/>
          <w:sz w:val="24"/>
          <w:szCs w:val="32"/>
        </w:rPr>
        <w:t>Authors:</w:t>
      </w:r>
      <w:r>
        <w:rPr>
          <w:rFonts w:ascii="Times New Roman" w:hAnsi="Times New Roman" w:cs="Times New Roman"/>
          <w:sz w:val="24"/>
          <w:szCs w:val="32"/>
        </w:rPr>
        <w:t xml:space="preserve"> </w:t>
      </w:r>
      <w:r w:rsidR="00B2558B" w:rsidRPr="00B2558B">
        <w:rPr>
          <w:rFonts w:ascii="Times New Roman" w:hAnsi="Times New Roman" w:cs="Times New Roman"/>
          <w:sz w:val="24"/>
          <w:szCs w:val="32"/>
          <w:vertAlign w:val="superscript"/>
        </w:rPr>
        <w:t>1</w:t>
      </w:r>
      <w:r w:rsidR="00FE49B9">
        <w:rPr>
          <w:rFonts w:ascii="Times New Roman" w:hAnsi="Times New Roman" w:cs="Times New Roman"/>
          <w:sz w:val="24"/>
          <w:szCs w:val="32"/>
        </w:rPr>
        <w:t>Chen Alia</w:t>
      </w:r>
      <w:r>
        <w:rPr>
          <w:rFonts w:ascii="Times New Roman" w:hAnsi="Times New Roman" w:cs="Times New Roman"/>
          <w:sz w:val="24"/>
          <w:szCs w:val="32"/>
        </w:rPr>
        <w:t xml:space="preserve">, </w:t>
      </w:r>
      <w:r w:rsidR="00B2558B" w:rsidRPr="00B2558B">
        <w:rPr>
          <w:rFonts w:ascii="Times New Roman" w:hAnsi="Times New Roman" w:cs="Times New Roman"/>
          <w:sz w:val="24"/>
          <w:szCs w:val="32"/>
          <w:vertAlign w:val="superscript"/>
        </w:rPr>
        <w:t>1</w:t>
      </w:r>
      <w:r w:rsidR="00FE49B9">
        <w:rPr>
          <w:rFonts w:ascii="Times New Roman" w:hAnsi="Times New Roman" w:cs="Times New Roman"/>
          <w:sz w:val="24"/>
          <w:szCs w:val="32"/>
        </w:rPr>
        <w:t>Mia Alia</w:t>
      </w:r>
      <w:r>
        <w:rPr>
          <w:rFonts w:ascii="Times New Roman" w:hAnsi="Times New Roman" w:cs="Times New Roman"/>
          <w:sz w:val="24"/>
          <w:szCs w:val="32"/>
        </w:rPr>
        <w:t xml:space="preserve">, </w:t>
      </w:r>
      <w:r w:rsidR="00B2558B" w:rsidRPr="00B2558B">
        <w:rPr>
          <w:rFonts w:ascii="Times New Roman" w:hAnsi="Times New Roman" w:cs="Times New Roman"/>
          <w:sz w:val="24"/>
          <w:szCs w:val="32"/>
          <w:vertAlign w:val="superscript"/>
        </w:rPr>
        <w:t>1</w:t>
      </w:r>
      <w:r w:rsidR="00FE49B9">
        <w:rPr>
          <w:rFonts w:ascii="Times New Roman" w:hAnsi="Times New Roman" w:cs="Times New Roman"/>
          <w:sz w:val="24"/>
          <w:szCs w:val="32"/>
        </w:rPr>
        <w:t xml:space="preserve">Hui Alia </w:t>
      </w:r>
      <w:r>
        <w:rPr>
          <w:rFonts w:ascii="Times New Roman" w:hAnsi="Times New Roman" w:cs="Times New Roman"/>
          <w:sz w:val="24"/>
          <w:szCs w:val="32"/>
        </w:rPr>
        <w:t xml:space="preserve">&amp; </w:t>
      </w:r>
      <w:r w:rsidR="00B2558B" w:rsidRPr="00B2558B">
        <w:rPr>
          <w:rFonts w:ascii="Times New Roman" w:hAnsi="Times New Roman" w:cs="Times New Roman"/>
          <w:sz w:val="24"/>
          <w:szCs w:val="32"/>
          <w:vertAlign w:val="superscript"/>
        </w:rPr>
        <w:t>2</w:t>
      </w:r>
      <w:r>
        <w:rPr>
          <w:rFonts w:ascii="Times New Roman" w:hAnsi="Times New Roman" w:cs="Times New Roman"/>
          <w:sz w:val="24"/>
          <w:szCs w:val="32"/>
        </w:rPr>
        <w:t>Thaworn Lorga, RN, PhD</w:t>
      </w:r>
    </w:p>
    <w:p w14:paraId="31835BE5" w14:textId="31F61A02" w:rsidR="00694AE9" w:rsidRPr="00016C1D" w:rsidRDefault="00694AE9" w:rsidP="00245081">
      <w:pPr>
        <w:spacing w:after="100" w:afterAutospacing="1" w:line="240" w:lineRule="auto"/>
        <w:rPr>
          <w:rFonts w:ascii="Times New Roman" w:hAnsi="Times New Roman" w:cs="Times New Roman"/>
          <w:sz w:val="24"/>
          <w:szCs w:val="32"/>
        </w:rPr>
      </w:pPr>
      <w:r w:rsidRPr="008148AC">
        <w:rPr>
          <w:rFonts w:ascii="Times New Roman" w:hAnsi="Times New Roman" w:cs="Times New Roman"/>
          <w:b/>
          <w:bCs/>
          <w:sz w:val="24"/>
          <w:szCs w:val="32"/>
        </w:rPr>
        <w:t>Authors’ Affiliation:</w:t>
      </w:r>
      <w:r w:rsidR="00370259">
        <w:rPr>
          <w:rFonts w:ascii="Times New Roman" w:hAnsi="Times New Roman" w:cs="Times New Roman"/>
          <w:b/>
          <w:bCs/>
          <w:sz w:val="24"/>
          <w:szCs w:val="32"/>
        </w:rPr>
        <w:t xml:space="preserve"> </w:t>
      </w:r>
      <w:r w:rsidR="00B2558B" w:rsidRPr="00B2558B">
        <w:rPr>
          <w:rFonts w:ascii="Times New Roman" w:hAnsi="Times New Roman" w:cs="Times New Roman"/>
          <w:sz w:val="24"/>
          <w:szCs w:val="32"/>
          <w:vertAlign w:val="superscript"/>
        </w:rPr>
        <w:t>1</w:t>
      </w:r>
      <w:r w:rsidR="00B2558B">
        <w:rPr>
          <w:rFonts w:ascii="Times New Roman" w:hAnsi="Times New Roman" w:cs="Times New Roman"/>
          <w:sz w:val="24"/>
          <w:szCs w:val="32"/>
        </w:rPr>
        <w:t>Faculty</w:t>
      </w:r>
      <w:r w:rsidR="00370259" w:rsidRPr="00370259">
        <w:rPr>
          <w:rFonts w:ascii="Times New Roman" w:hAnsi="Times New Roman" w:cs="Times New Roman"/>
          <w:sz w:val="24"/>
          <w:szCs w:val="32"/>
        </w:rPr>
        <w:t xml:space="preserve"> of Nursing, AA University</w:t>
      </w:r>
      <w:r>
        <w:rPr>
          <w:rFonts w:ascii="Times New Roman" w:hAnsi="Times New Roman" w:cs="Times New Roman"/>
          <w:sz w:val="24"/>
          <w:szCs w:val="32"/>
        </w:rPr>
        <w:t>,</w:t>
      </w:r>
      <w:r w:rsidR="00370259">
        <w:rPr>
          <w:rFonts w:ascii="Times New Roman" w:hAnsi="Times New Roman" w:cs="Times New Roman"/>
          <w:sz w:val="24"/>
          <w:szCs w:val="32"/>
        </w:rPr>
        <w:t xml:space="preserve"> </w:t>
      </w:r>
      <w:r>
        <w:rPr>
          <w:rFonts w:ascii="Times New Roman" w:hAnsi="Times New Roman" w:cs="Times New Roman"/>
          <w:sz w:val="24"/>
          <w:szCs w:val="32"/>
        </w:rPr>
        <w:t>Thailand</w:t>
      </w:r>
      <w:r w:rsidR="00712672">
        <w:rPr>
          <w:rFonts w:ascii="Times New Roman" w:hAnsi="Times New Roman" w:cs="Times New Roman"/>
          <w:sz w:val="24"/>
          <w:szCs w:val="32"/>
        </w:rPr>
        <w:t xml:space="preserve">, </w:t>
      </w:r>
      <w:r w:rsidR="00B2558B" w:rsidRPr="00B2558B">
        <w:rPr>
          <w:rFonts w:ascii="Times New Roman" w:hAnsi="Times New Roman" w:cs="Times New Roman"/>
          <w:sz w:val="24"/>
          <w:szCs w:val="32"/>
          <w:vertAlign w:val="superscript"/>
        </w:rPr>
        <w:t>2</w:t>
      </w:r>
      <w:r w:rsidR="00712672">
        <w:rPr>
          <w:rFonts w:ascii="Times New Roman" w:hAnsi="Times New Roman" w:cs="Times New Roman"/>
          <w:sz w:val="24"/>
          <w:szCs w:val="32"/>
        </w:rPr>
        <w:t>School of Nursing, Mae Fah Luang University</w:t>
      </w:r>
      <w:r w:rsidR="00370259">
        <w:rPr>
          <w:rFonts w:ascii="Times New Roman" w:hAnsi="Times New Roman" w:cs="Times New Roman"/>
          <w:sz w:val="24"/>
          <w:szCs w:val="32"/>
        </w:rPr>
        <w:t>, Thailand</w:t>
      </w:r>
      <w:r>
        <w:rPr>
          <w:rFonts w:ascii="Times New Roman" w:hAnsi="Times New Roman" w:cs="Times New Roman"/>
          <w:sz w:val="24"/>
          <w:szCs w:val="32"/>
        </w:rPr>
        <w:t xml:space="preserve"> </w:t>
      </w:r>
      <w:r w:rsidR="00370259" w:rsidRPr="00370259">
        <w:rPr>
          <w:rFonts w:ascii="Times New Roman" w:hAnsi="Times New Roman" w:cs="Times New Roman"/>
          <w:b/>
          <w:bCs/>
          <w:sz w:val="24"/>
          <w:szCs w:val="32"/>
        </w:rPr>
        <w:t>Corresponding</w:t>
      </w:r>
      <w:r w:rsidR="00370259">
        <w:rPr>
          <w:rFonts w:ascii="Times New Roman" w:hAnsi="Times New Roman" w:cs="Times New Roman"/>
          <w:sz w:val="24"/>
          <w:szCs w:val="32"/>
        </w:rPr>
        <w:t xml:space="preserve"> </w:t>
      </w:r>
      <w:r w:rsidRPr="00760EA6">
        <w:rPr>
          <w:rFonts w:ascii="Times New Roman" w:hAnsi="Times New Roman" w:cs="Times New Roman"/>
          <w:b/>
          <w:bCs/>
          <w:sz w:val="24"/>
          <w:szCs w:val="32"/>
        </w:rPr>
        <w:t>Email:</w:t>
      </w:r>
      <w:r>
        <w:rPr>
          <w:rFonts w:ascii="Times New Roman" w:hAnsi="Times New Roman" w:cs="Times New Roman"/>
          <w:sz w:val="24"/>
          <w:szCs w:val="32"/>
        </w:rPr>
        <w:t xml:space="preserve"> </w:t>
      </w:r>
      <w:hyperlink r:id="rId8" w:history="1">
        <w:r w:rsidR="00712672" w:rsidRPr="00514F48">
          <w:rPr>
            <w:rStyle w:val="Hyperlink"/>
            <w:rFonts w:ascii="Times New Roman" w:hAnsi="Times New Roman" w:cs="Times New Roman"/>
            <w:sz w:val="24"/>
            <w:szCs w:val="32"/>
          </w:rPr>
          <w:t>thaworn.lor@mfu.ac.th</w:t>
        </w:r>
      </w:hyperlink>
      <w:r w:rsidR="00712672">
        <w:rPr>
          <w:rFonts w:ascii="Times New Roman" w:hAnsi="Times New Roman" w:cs="Times New Roman"/>
          <w:sz w:val="24"/>
          <w:szCs w:val="32"/>
        </w:rPr>
        <w:t xml:space="preserve"> </w:t>
      </w:r>
      <w:r>
        <w:rPr>
          <w:rFonts w:ascii="Times New Roman" w:hAnsi="Times New Roman" w:cs="Times New Roman"/>
          <w:sz w:val="24"/>
          <w:szCs w:val="32"/>
        </w:rPr>
        <w:t xml:space="preserve"> </w:t>
      </w:r>
    </w:p>
    <w:p w14:paraId="1769365D" w14:textId="77777777" w:rsidR="00694AE9" w:rsidRPr="00C73C71" w:rsidRDefault="00694AE9" w:rsidP="00245081">
      <w:pPr>
        <w:spacing w:after="100" w:afterAutospacing="1" w:line="240" w:lineRule="auto"/>
        <w:rPr>
          <w:rFonts w:ascii="Times New Roman" w:hAnsi="Times New Roman" w:cs="Times New Roman"/>
          <w:sz w:val="24"/>
          <w:szCs w:val="32"/>
        </w:rPr>
      </w:pPr>
      <w:r w:rsidRPr="0081240D">
        <w:rPr>
          <w:rFonts w:ascii="Times New Roman" w:hAnsi="Times New Roman" w:cs="Times New Roman"/>
          <w:b/>
          <w:bCs/>
          <w:sz w:val="24"/>
          <w:szCs w:val="32"/>
        </w:rPr>
        <w:t>Significance:</w:t>
      </w:r>
      <w:r w:rsidRPr="00016C1D">
        <w:rPr>
          <w:rFonts w:ascii="Times New Roman" w:hAnsi="Times New Roman" w:cs="Times New Roman"/>
          <w:sz w:val="24"/>
          <w:szCs w:val="32"/>
        </w:rPr>
        <w:t xml:space="preserve"> </w:t>
      </w:r>
      <w:r>
        <w:rPr>
          <w:rFonts w:ascii="Times New Roman" w:hAnsi="Times New Roman" w:cs="Times New Roman"/>
          <w:sz w:val="24"/>
          <w:szCs w:val="32"/>
        </w:rPr>
        <w:t xml:space="preserve">Care of cancer patients through the palliative and end-of-life period can be physically, financially and emotionally challenging for family caregivers. </w:t>
      </w:r>
      <w:r w:rsidR="00271FFF">
        <w:rPr>
          <w:rFonts w:ascii="Times New Roman" w:hAnsi="Times New Roman" w:cs="Times New Roman"/>
          <w:sz w:val="24"/>
          <w:szCs w:val="32"/>
        </w:rPr>
        <w:t xml:space="preserve">In times of increasing modern and traditional interactions, </w:t>
      </w:r>
      <w:r>
        <w:rPr>
          <w:rFonts w:ascii="Times New Roman" w:hAnsi="Times New Roman" w:cs="Times New Roman"/>
          <w:sz w:val="24"/>
          <w:szCs w:val="32"/>
        </w:rPr>
        <w:t xml:space="preserve">health professionals </w:t>
      </w:r>
      <w:r w:rsidR="00271FFF">
        <w:rPr>
          <w:rFonts w:ascii="Times New Roman" w:hAnsi="Times New Roman" w:cs="Times New Roman"/>
          <w:sz w:val="24"/>
          <w:szCs w:val="32"/>
        </w:rPr>
        <w:t xml:space="preserve">who wish </w:t>
      </w:r>
      <w:r>
        <w:rPr>
          <w:rFonts w:ascii="Times New Roman" w:hAnsi="Times New Roman" w:cs="Times New Roman"/>
          <w:sz w:val="24"/>
          <w:szCs w:val="32"/>
        </w:rPr>
        <w:t xml:space="preserve">to provide culturally and technically appropriate support to </w:t>
      </w:r>
      <w:r w:rsidR="007C4D23">
        <w:rPr>
          <w:rFonts w:ascii="Times New Roman" w:hAnsi="Times New Roman" w:cs="Times New Roman"/>
          <w:sz w:val="24"/>
          <w:szCs w:val="32"/>
        </w:rPr>
        <w:t xml:space="preserve">the </w:t>
      </w:r>
      <w:r>
        <w:rPr>
          <w:rFonts w:ascii="Times New Roman" w:hAnsi="Times New Roman" w:cs="Times New Roman"/>
          <w:sz w:val="24"/>
          <w:szCs w:val="32"/>
        </w:rPr>
        <w:t xml:space="preserve">families need to </w:t>
      </w:r>
      <w:r w:rsidR="007C4D23">
        <w:rPr>
          <w:rFonts w:ascii="Times New Roman" w:hAnsi="Times New Roman" w:cs="Times New Roman"/>
          <w:sz w:val="24"/>
          <w:szCs w:val="32"/>
        </w:rPr>
        <w:t xml:space="preserve">understand how </w:t>
      </w:r>
      <w:r w:rsidR="00E15005">
        <w:rPr>
          <w:rFonts w:ascii="Times New Roman" w:hAnsi="Times New Roman" w:cs="Times New Roman"/>
          <w:sz w:val="24"/>
          <w:szCs w:val="32"/>
        </w:rPr>
        <w:t xml:space="preserve">these </w:t>
      </w:r>
      <w:r w:rsidR="007C4D23">
        <w:rPr>
          <w:rFonts w:ascii="Times New Roman" w:hAnsi="Times New Roman" w:cs="Times New Roman"/>
          <w:sz w:val="24"/>
          <w:szCs w:val="32"/>
        </w:rPr>
        <w:t xml:space="preserve">families confronted and executed </w:t>
      </w:r>
      <w:r w:rsidR="00E15005">
        <w:rPr>
          <w:rFonts w:ascii="Times New Roman" w:hAnsi="Times New Roman" w:cs="Times New Roman"/>
          <w:sz w:val="24"/>
          <w:szCs w:val="32"/>
        </w:rPr>
        <w:t>the</w:t>
      </w:r>
      <w:r w:rsidR="007C4D23">
        <w:rPr>
          <w:rFonts w:ascii="Times New Roman" w:hAnsi="Times New Roman" w:cs="Times New Roman"/>
          <w:sz w:val="24"/>
          <w:szCs w:val="32"/>
        </w:rPr>
        <w:t xml:space="preserve"> care</w:t>
      </w:r>
      <w:r w:rsidR="002401B1">
        <w:rPr>
          <w:rFonts w:ascii="Times New Roman" w:hAnsi="Times New Roman" w:cs="Times New Roman"/>
          <w:sz w:val="24"/>
          <w:szCs w:val="32"/>
        </w:rPr>
        <w:t xml:space="preserve"> during this phase of life</w:t>
      </w:r>
      <w:r w:rsidR="00E15005">
        <w:rPr>
          <w:rFonts w:ascii="Times New Roman" w:hAnsi="Times New Roman" w:cs="Times New Roman"/>
          <w:sz w:val="24"/>
          <w:szCs w:val="32"/>
        </w:rPr>
        <w:t>.</w:t>
      </w:r>
      <w:r w:rsidR="007C4D23">
        <w:rPr>
          <w:rFonts w:ascii="Times New Roman" w:hAnsi="Times New Roman" w:cs="Times New Roman"/>
          <w:sz w:val="24"/>
          <w:szCs w:val="32"/>
        </w:rPr>
        <w:t xml:space="preserve"> </w:t>
      </w:r>
      <w:r>
        <w:rPr>
          <w:rFonts w:ascii="Times New Roman" w:hAnsi="Times New Roman" w:cs="Times New Roman"/>
          <w:sz w:val="24"/>
          <w:szCs w:val="32"/>
        </w:rPr>
        <w:t xml:space="preserve"> </w:t>
      </w:r>
    </w:p>
    <w:p w14:paraId="3A573CEA" w14:textId="77777777" w:rsidR="00694AE9" w:rsidRDefault="00694AE9" w:rsidP="00245081">
      <w:pPr>
        <w:spacing w:after="100" w:afterAutospacing="1" w:line="240" w:lineRule="auto"/>
        <w:rPr>
          <w:rFonts w:ascii="Times New Roman" w:hAnsi="Times New Roman" w:cs="Times New Roman"/>
          <w:sz w:val="24"/>
          <w:szCs w:val="32"/>
        </w:rPr>
      </w:pPr>
      <w:r w:rsidRPr="002B78CE">
        <w:rPr>
          <w:rFonts w:ascii="Times New Roman" w:hAnsi="Times New Roman" w:cs="Times New Roman"/>
          <w:b/>
          <w:bCs/>
          <w:sz w:val="24"/>
          <w:szCs w:val="32"/>
        </w:rPr>
        <w:t>Aim:</w:t>
      </w:r>
      <w:r>
        <w:rPr>
          <w:rFonts w:ascii="Times New Roman" w:hAnsi="Times New Roman" w:cs="Times New Roman"/>
          <w:sz w:val="24"/>
          <w:szCs w:val="32"/>
        </w:rPr>
        <w:t xml:space="preserve"> </w:t>
      </w:r>
      <w:r w:rsidR="00E15005">
        <w:rPr>
          <w:rFonts w:ascii="Times New Roman" w:hAnsi="Times New Roman" w:cs="Times New Roman"/>
          <w:sz w:val="24"/>
          <w:szCs w:val="32"/>
        </w:rPr>
        <w:t>We aimed to describe</w:t>
      </w:r>
      <w:r>
        <w:rPr>
          <w:rFonts w:ascii="Times New Roman" w:hAnsi="Times New Roman" w:cs="Times New Roman"/>
          <w:sz w:val="24"/>
          <w:szCs w:val="32"/>
        </w:rPr>
        <w:t xml:space="preserve"> </w:t>
      </w:r>
      <w:r w:rsidR="00E15005">
        <w:rPr>
          <w:rFonts w:ascii="Times New Roman" w:hAnsi="Times New Roman" w:cs="Times New Roman"/>
          <w:sz w:val="24"/>
          <w:szCs w:val="32"/>
        </w:rPr>
        <w:t xml:space="preserve">family caregivers’ </w:t>
      </w:r>
      <w:r>
        <w:rPr>
          <w:rFonts w:ascii="Times New Roman" w:hAnsi="Times New Roman" w:cs="Times New Roman"/>
          <w:sz w:val="24"/>
          <w:szCs w:val="32"/>
        </w:rPr>
        <w:t xml:space="preserve">experiences of </w:t>
      </w:r>
      <w:r w:rsidR="00E15005">
        <w:rPr>
          <w:rFonts w:ascii="Times New Roman" w:hAnsi="Times New Roman" w:cs="Times New Roman"/>
          <w:sz w:val="24"/>
          <w:szCs w:val="32"/>
        </w:rPr>
        <w:t>caring for cancer patients through the palliative and end-of-life period.</w:t>
      </w:r>
    </w:p>
    <w:p w14:paraId="3FC8C083" w14:textId="77777777" w:rsidR="00694AE9" w:rsidRDefault="00694AE9" w:rsidP="00245081">
      <w:pPr>
        <w:spacing w:after="100" w:afterAutospacing="1" w:line="240" w:lineRule="auto"/>
        <w:rPr>
          <w:rFonts w:ascii="Times New Roman" w:hAnsi="Times New Roman" w:cs="Times New Roman"/>
          <w:b/>
          <w:bCs/>
          <w:sz w:val="24"/>
          <w:szCs w:val="32"/>
        </w:rPr>
      </w:pPr>
      <w:r>
        <w:rPr>
          <w:rFonts w:ascii="Times New Roman" w:hAnsi="Times New Roman" w:cs="Times New Roman"/>
          <w:b/>
          <w:bCs/>
          <w:sz w:val="24"/>
          <w:szCs w:val="32"/>
        </w:rPr>
        <w:t xml:space="preserve">Design: </w:t>
      </w:r>
      <w:r w:rsidRPr="00C73C71">
        <w:rPr>
          <w:rFonts w:ascii="Times New Roman" w:hAnsi="Times New Roman" w:cs="Times New Roman"/>
          <w:sz w:val="24"/>
          <w:szCs w:val="32"/>
        </w:rPr>
        <w:t>A</w:t>
      </w:r>
      <w:r>
        <w:rPr>
          <w:rFonts w:ascii="Times New Roman" w:hAnsi="Times New Roman" w:cs="Times New Roman"/>
          <w:b/>
          <w:bCs/>
          <w:sz w:val="24"/>
          <w:szCs w:val="32"/>
        </w:rPr>
        <w:t xml:space="preserve"> </w:t>
      </w:r>
      <w:r w:rsidRPr="00C73C71">
        <w:rPr>
          <w:rFonts w:ascii="Times New Roman" w:hAnsi="Times New Roman" w:cs="Times New Roman"/>
          <w:sz w:val="24"/>
          <w:szCs w:val="32"/>
        </w:rPr>
        <w:t>descriptive qualitative research design was used.</w:t>
      </w:r>
    </w:p>
    <w:p w14:paraId="138E43D3" w14:textId="77777777" w:rsidR="00694AE9" w:rsidRPr="00C73C71" w:rsidRDefault="00694AE9" w:rsidP="00245081">
      <w:pPr>
        <w:spacing w:after="100" w:afterAutospacing="1" w:line="240" w:lineRule="auto"/>
        <w:rPr>
          <w:rFonts w:ascii="Times New Roman" w:hAnsi="Times New Roman" w:cs="Times New Roman"/>
          <w:sz w:val="24"/>
          <w:szCs w:val="32"/>
        </w:rPr>
      </w:pPr>
      <w:r>
        <w:rPr>
          <w:rFonts w:ascii="Times New Roman" w:hAnsi="Times New Roman" w:cs="Times New Roman"/>
          <w:b/>
          <w:bCs/>
          <w:sz w:val="24"/>
          <w:szCs w:val="32"/>
        </w:rPr>
        <w:t>Participants &amp; Methods:</w:t>
      </w:r>
      <w:r>
        <w:rPr>
          <w:rFonts w:ascii="Times New Roman" w:hAnsi="Times New Roman" w:cs="Times New Roman"/>
          <w:sz w:val="24"/>
          <w:szCs w:val="32"/>
        </w:rPr>
        <w:t xml:space="preserve"> </w:t>
      </w:r>
      <w:r w:rsidR="00FD4290">
        <w:rPr>
          <w:rFonts w:ascii="Times New Roman" w:hAnsi="Times New Roman" w:cs="Times New Roman"/>
          <w:sz w:val="24"/>
          <w:szCs w:val="32"/>
        </w:rPr>
        <w:t>Eight</w:t>
      </w:r>
      <w:r>
        <w:rPr>
          <w:rFonts w:ascii="Times New Roman" w:hAnsi="Times New Roman" w:cs="Times New Roman"/>
          <w:sz w:val="24"/>
          <w:szCs w:val="32"/>
        </w:rPr>
        <w:t xml:space="preserve"> </w:t>
      </w:r>
      <w:r w:rsidR="00FD4290">
        <w:rPr>
          <w:rFonts w:ascii="Times New Roman" w:hAnsi="Times New Roman" w:cs="Times New Roman"/>
          <w:sz w:val="24"/>
          <w:szCs w:val="32"/>
        </w:rPr>
        <w:t>family caregivers</w:t>
      </w:r>
      <w:r>
        <w:rPr>
          <w:rFonts w:ascii="Times New Roman" w:hAnsi="Times New Roman" w:cs="Times New Roman"/>
          <w:sz w:val="24"/>
          <w:szCs w:val="32"/>
        </w:rPr>
        <w:t xml:space="preserve"> (</w:t>
      </w:r>
      <w:r w:rsidR="00FD4290">
        <w:rPr>
          <w:rFonts w:ascii="Times New Roman" w:hAnsi="Times New Roman" w:cs="Times New Roman"/>
          <w:sz w:val="24"/>
          <w:szCs w:val="32"/>
        </w:rPr>
        <w:t>five women</w:t>
      </w:r>
      <w:r>
        <w:rPr>
          <w:rFonts w:ascii="Times New Roman" w:hAnsi="Times New Roman" w:cs="Times New Roman"/>
          <w:sz w:val="24"/>
          <w:szCs w:val="32"/>
        </w:rPr>
        <w:t xml:space="preserve">) </w:t>
      </w:r>
      <w:r w:rsidR="00FD4290">
        <w:rPr>
          <w:rFonts w:ascii="Times New Roman" w:hAnsi="Times New Roman" w:cs="Times New Roman"/>
          <w:sz w:val="24"/>
          <w:szCs w:val="32"/>
        </w:rPr>
        <w:t xml:space="preserve">who cared </w:t>
      </w:r>
      <w:r w:rsidR="004A0F33">
        <w:rPr>
          <w:rFonts w:ascii="Times New Roman" w:hAnsi="Times New Roman" w:cs="Times New Roman"/>
          <w:sz w:val="24"/>
          <w:szCs w:val="32"/>
        </w:rPr>
        <w:t>for a dying cancer patient</w:t>
      </w:r>
      <w:r w:rsidR="00FD4290">
        <w:rPr>
          <w:rFonts w:ascii="Times New Roman" w:hAnsi="Times New Roman" w:cs="Times New Roman"/>
          <w:sz w:val="24"/>
          <w:szCs w:val="32"/>
        </w:rPr>
        <w:t xml:space="preserve"> in </w:t>
      </w:r>
      <w:r>
        <w:rPr>
          <w:rFonts w:ascii="Times New Roman" w:hAnsi="Times New Roman" w:cs="Times New Roman"/>
          <w:sz w:val="24"/>
          <w:szCs w:val="32"/>
        </w:rPr>
        <w:t>Lampang participated in an unstructured in-depth interview. We performed a constant comparative analysis of the data.</w:t>
      </w:r>
    </w:p>
    <w:p w14:paraId="53CCAE26" w14:textId="5EE623ED" w:rsidR="00081884" w:rsidRPr="00081884" w:rsidRDefault="0020502A" w:rsidP="00245081">
      <w:pPr>
        <w:spacing w:after="100" w:afterAutospacing="1" w:line="240" w:lineRule="auto"/>
        <w:rPr>
          <w:rFonts w:ascii="Times New Roman" w:hAnsi="Times New Roman" w:cs="Times New Roman"/>
          <w:sz w:val="24"/>
          <w:szCs w:val="32"/>
        </w:rPr>
      </w:pPr>
      <w:r>
        <w:rPr>
          <w:rFonts w:ascii="Times New Roman" w:hAnsi="Times New Roman" w:cs="Times New Roman"/>
          <w:b/>
          <w:bCs/>
          <w:sz w:val="24"/>
          <w:szCs w:val="32"/>
        </w:rPr>
        <w:t>Results</w:t>
      </w:r>
      <w:r w:rsidR="00694AE9" w:rsidRPr="00692D4C">
        <w:rPr>
          <w:rFonts w:ascii="Times New Roman" w:hAnsi="Times New Roman" w:cs="Times New Roman"/>
          <w:b/>
          <w:bCs/>
          <w:sz w:val="24"/>
          <w:szCs w:val="32"/>
        </w:rPr>
        <w:t>:</w:t>
      </w:r>
      <w:r w:rsidR="00694AE9">
        <w:rPr>
          <w:rFonts w:ascii="Times New Roman" w:hAnsi="Times New Roman" w:cs="Times New Roman"/>
          <w:sz w:val="24"/>
          <w:szCs w:val="32"/>
        </w:rPr>
        <w:t xml:space="preserve"> </w:t>
      </w:r>
      <w:r w:rsidR="00081884">
        <w:rPr>
          <w:rFonts w:ascii="Times New Roman" w:hAnsi="Times New Roman" w:cs="Times New Roman"/>
          <w:sz w:val="24"/>
          <w:szCs w:val="32"/>
        </w:rPr>
        <w:t xml:space="preserve">There were three themes emerged from the data analysis: Dying is painful and often </w:t>
      </w:r>
      <w:r w:rsidR="002B617B">
        <w:rPr>
          <w:rFonts w:ascii="Times New Roman" w:hAnsi="Times New Roman" w:cs="Times New Roman"/>
          <w:sz w:val="24"/>
          <w:szCs w:val="32"/>
        </w:rPr>
        <w:t>un</w:t>
      </w:r>
      <w:r w:rsidR="00081884">
        <w:rPr>
          <w:rFonts w:ascii="Times New Roman" w:hAnsi="Times New Roman" w:cs="Times New Roman"/>
          <w:sz w:val="24"/>
          <w:szCs w:val="32"/>
        </w:rPr>
        <w:t xml:space="preserve">known, Compassionate companionship, and Supplemental support and resources. The participants described the dying of the patients as a </w:t>
      </w:r>
      <w:r w:rsidR="002B617B">
        <w:rPr>
          <w:rFonts w:ascii="Times New Roman" w:hAnsi="Times New Roman" w:cs="Times New Roman"/>
          <w:sz w:val="24"/>
          <w:szCs w:val="32"/>
        </w:rPr>
        <w:t xml:space="preserve">painful and, </w:t>
      </w:r>
      <w:r w:rsidR="00081884">
        <w:rPr>
          <w:rFonts w:ascii="Times New Roman" w:hAnsi="Times New Roman" w:cs="Times New Roman"/>
          <w:sz w:val="24"/>
          <w:szCs w:val="32"/>
        </w:rPr>
        <w:t>often</w:t>
      </w:r>
      <w:r w:rsidR="002B617B">
        <w:rPr>
          <w:rFonts w:ascii="Times New Roman" w:hAnsi="Times New Roman" w:cs="Times New Roman"/>
          <w:sz w:val="24"/>
          <w:szCs w:val="32"/>
        </w:rPr>
        <w:t>,</w:t>
      </w:r>
      <w:r w:rsidR="00081884">
        <w:rPr>
          <w:rFonts w:ascii="Times New Roman" w:hAnsi="Times New Roman" w:cs="Times New Roman"/>
          <w:sz w:val="24"/>
          <w:szCs w:val="32"/>
        </w:rPr>
        <w:t xml:space="preserve"> </w:t>
      </w:r>
      <w:r w:rsidR="002B617B">
        <w:rPr>
          <w:rFonts w:ascii="Times New Roman" w:hAnsi="Times New Roman" w:cs="Times New Roman"/>
          <w:sz w:val="24"/>
          <w:szCs w:val="32"/>
        </w:rPr>
        <w:t xml:space="preserve">not-fully </w:t>
      </w:r>
      <w:r w:rsidR="00081884">
        <w:rPr>
          <w:rFonts w:ascii="Times New Roman" w:hAnsi="Times New Roman" w:cs="Times New Roman"/>
          <w:sz w:val="24"/>
          <w:szCs w:val="32"/>
        </w:rPr>
        <w:t xml:space="preserve">known journey to the patient. For different reasons, these family members had become caregivers for the dying. Through the course of caring, they had gradually developed compassionate companionship with the patient under their care. </w:t>
      </w:r>
      <w:r w:rsidR="0007132E">
        <w:rPr>
          <w:rFonts w:ascii="Times New Roman" w:hAnsi="Times New Roman" w:cs="Times New Roman"/>
          <w:sz w:val="24"/>
          <w:szCs w:val="32"/>
        </w:rPr>
        <w:t xml:space="preserve">Companionship was not a one-off event, rather it was a constant physical and mental actions that caregivers did to meet patients’ needs—during the dying, at death and after death. The distressing nature of cancer and treatment-related illnesses therefore took toll on the caregivers’ physical and mental health. The caregivers highlighted the importance of having enough resources and support to supplement the care to maintain care and wellbeing of both the patients and themselves. </w:t>
      </w:r>
    </w:p>
    <w:p w14:paraId="6E41BFFE" w14:textId="77777777" w:rsidR="00694AE9" w:rsidRDefault="00694AE9" w:rsidP="00245081">
      <w:pPr>
        <w:spacing w:after="100" w:afterAutospacing="1" w:line="240" w:lineRule="auto"/>
        <w:rPr>
          <w:rFonts w:ascii="Times New Roman" w:hAnsi="Times New Roman" w:cs="Times New Roman"/>
          <w:sz w:val="24"/>
          <w:szCs w:val="32"/>
        </w:rPr>
      </w:pPr>
      <w:r w:rsidRPr="006542EE">
        <w:rPr>
          <w:rFonts w:ascii="Times New Roman" w:hAnsi="Times New Roman" w:cs="Times New Roman"/>
          <w:b/>
          <w:bCs/>
          <w:sz w:val="24"/>
          <w:szCs w:val="32"/>
        </w:rPr>
        <w:t>Conclusion</w:t>
      </w:r>
      <w:r>
        <w:rPr>
          <w:rFonts w:ascii="Times New Roman" w:hAnsi="Times New Roman" w:cs="Times New Roman"/>
          <w:b/>
          <w:bCs/>
          <w:sz w:val="24"/>
          <w:szCs w:val="32"/>
        </w:rPr>
        <w:t xml:space="preserve"> &amp; Recommendation</w:t>
      </w:r>
      <w:r w:rsidRPr="006542EE">
        <w:rPr>
          <w:rFonts w:ascii="Times New Roman" w:hAnsi="Times New Roman" w:cs="Times New Roman"/>
          <w:b/>
          <w:bCs/>
          <w:sz w:val="24"/>
          <w:szCs w:val="32"/>
        </w:rPr>
        <w:t>:</w:t>
      </w:r>
      <w:r w:rsidR="0007132E">
        <w:rPr>
          <w:rFonts w:ascii="Times New Roman" w:hAnsi="Times New Roman" w:cs="Times New Roman"/>
          <w:sz w:val="24"/>
          <w:szCs w:val="32"/>
        </w:rPr>
        <w:t xml:space="preserve"> </w:t>
      </w:r>
      <w:r w:rsidR="00294801">
        <w:rPr>
          <w:rFonts w:ascii="Times New Roman" w:hAnsi="Times New Roman" w:cs="Times New Roman"/>
          <w:sz w:val="24"/>
          <w:szCs w:val="32"/>
        </w:rPr>
        <w:t>Compassionate c</w:t>
      </w:r>
      <w:r w:rsidR="0007132E">
        <w:rPr>
          <w:rFonts w:ascii="Times New Roman" w:hAnsi="Times New Roman" w:cs="Times New Roman"/>
          <w:sz w:val="24"/>
          <w:szCs w:val="32"/>
        </w:rPr>
        <w:t>ompanionship</w:t>
      </w:r>
      <w:r w:rsidR="00294801">
        <w:rPr>
          <w:rFonts w:ascii="Times New Roman" w:hAnsi="Times New Roman" w:cs="Times New Roman"/>
          <w:sz w:val="24"/>
          <w:szCs w:val="32"/>
        </w:rPr>
        <w:t xml:space="preserve"> is a concept derived from experiences of fami</w:t>
      </w:r>
      <w:r w:rsidR="009026E3">
        <w:rPr>
          <w:rFonts w:ascii="Times New Roman" w:hAnsi="Times New Roman" w:cs="Times New Roman"/>
          <w:sz w:val="24"/>
          <w:szCs w:val="32"/>
        </w:rPr>
        <w:t xml:space="preserve">ly caregivers of cancer patients. It denotes the intensity of the caregiving provided to palliative and end-of-life patients. </w:t>
      </w:r>
    </w:p>
    <w:p w14:paraId="5D7A1CD8" w14:textId="0173E541" w:rsidR="00385C7E" w:rsidRDefault="009026E3" w:rsidP="00245081">
      <w:pPr>
        <w:pBdr>
          <w:bottom w:val="single" w:sz="6" w:space="1" w:color="auto"/>
        </w:pBdr>
        <w:spacing w:after="100" w:afterAutospacing="1" w:line="240" w:lineRule="auto"/>
        <w:rPr>
          <w:rFonts w:ascii="Times New Roman" w:hAnsi="Times New Roman" w:cs="Times New Roman"/>
          <w:sz w:val="24"/>
          <w:szCs w:val="32"/>
        </w:rPr>
      </w:pPr>
      <w:r w:rsidRPr="009026E3">
        <w:rPr>
          <w:rFonts w:ascii="Times New Roman" w:hAnsi="Times New Roman" w:cs="Times New Roman"/>
          <w:b/>
          <w:bCs/>
          <w:sz w:val="24"/>
          <w:szCs w:val="32"/>
        </w:rPr>
        <w:t>Keywords:</w:t>
      </w:r>
      <w:r>
        <w:rPr>
          <w:rFonts w:ascii="Times New Roman" w:hAnsi="Times New Roman" w:cs="Times New Roman"/>
          <w:sz w:val="24"/>
          <w:szCs w:val="32"/>
        </w:rPr>
        <w:t xml:space="preserve"> Companionship, End of life, Cancer, Qualitative research</w:t>
      </w:r>
    </w:p>
    <w:p w14:paraId="7DFF02C6" w14:textId="77777777" w:rsidR="00385C7E" w:rsidRDefault="00385C7E">
      <w:pPr>
        <w:pBdr>
          <w:bottom w:val="single" w:sz="6" w:space="1" w:color="auto"/>
        </w:pBdr>
        <w:rPr>
          <w:rFonts w:ascii="Times New Roman" w:hAnsi="Times New Roman" w:cs="Times New Roman"/>
          <w:sz w:val="24"/>
          <w:szCs w:val="32"/>
        </w:rPr>
      </w:pPr>
    </w:p>
    <w:p w14:paraId="5AC50C7C" w14:textId="5A9CF63D" w:rsidR="005A4E86" w:rsidRPr="003D2F99" w:rsidRDefault="005A4E86">
      <w:pPr>
        <w:rPr>
          <w:rFonts w:ascii="Times New Roman" w:hAnsi="Times New Roman" w:cs="Times New Roman"/>
          <w:b/>
          <w:bCs/>
          <w:color w:val="FF0000"/>
          <w:sz w:val="24"/>
          <w:szCs w:val="24"/>
        </w:rPr>
      </w:pPr>
      <w:r w:rsidRPr="003D2F99">
        <w:rPr>
          <w:rFonts w:ascii="Times New Roman" w:hAnsi="Times New Roman" w:cs="Times New Roman"/>
          <w:b/>
          <w:bCs/>
          <w:color w:val="FF0000"/>
          <w:sz w:val="24"/>
          <w:szCs w:val="24"/>
        </w:rPr>
        <w:t>Other requirements</w:t>
      </w:r>
    </w:p>
    <w:p w14:paraId="529F65BD" w14:textId="65FEE23B" w:rsidR="005A4E86" w:rsidRPr="003D2F99" w:rsidRDefault="005A4E86" w:rsidP="005A4E86">
      <w:pPr>
        <w:pStyle w:val="ListParagraph"/>
        <w:numPr>
          <w:ilvl w:val="0"/>
          <w:numId w:val="1"/>
        </w:numPr>
        <w:rPr>
          <w:rFonts w:ascii="Times New Roman" w:hAnsi="Times New Roman" w:cs="Times New Roman"/>
          <w:color w:val="FF0000"/>
          <w:sz w:val="24"/>
          <w:szCs w:val="24"/>
        </w:rPr>
      </w:pPr>
      <w:r w:rsidRPr="003D2F99">
        <w:rPr>
          <w:rFonts w:ascii="Times New Roman" w:hAnsi="Times New Roman" w:cs="Times New Roman"/>
          <w:color w:val="FF0000"/>
          <w:sz w:val="24"/>
          <w:szCs w:val="24"/>
        </w:rPr>
        <w:t>Word limit: Not more than 400 words</w:t>
      </w:r>
    </w:p>
    <w:p w14:paraId="5446979D" w14:textId="788E2D8C" w:rsidR="005A4E86" w:rsidRPr="003D2F99" w:rsidRDefault="005A4E86" w:rsidP="005A4E86">
      <w:pPr>
        <w:pStyle w:val="ListParagraph"/>
        <w:numPr>
          <w:ilvl w:val="0"/>
          <w:numId w:val="1"/>
        </w:numPr>
        <w:rPr>
          <w:rFonts w:ascii="Times New Roman" w:hAnsi="Times New Roman" w:cs="Times New Roman"/>
          <w:color w:val="FF0000"/>
          <w:sz w:val="24"/>
          <w:szCs w:val="24"/>
        </w:rPr>
      </w:pPr>
      <w:r w:rsidRPr="003D2F99">
        <w:rPr>
          <w:rFonts w:ascii="Times New Roman" w:hAnsi="Times New Roman" w:cs="Times New Roman"/>
          <w:color w:val="FF0000"/>
          <w:sz w:val="24"/>
          <w:szCs w:val="24"/>
        </w:rPr>
        <w:t>Font &amp; Font size: Time New Roman # 12</w:t>
      </w:r>
    </w:p>
    <w:p w14:paraId="2C7A4ED5" w14:textId="037D9866" w:rsidR="00372E25" w:rsidRPr="003D2F99" w:rsidRDefault="005A4E86" w:rsidP="005A4E86">
      <w:pPr>
        <w:pStyle w:val="ListParagraph"/>
        <w:numPr>
          <w:ilvl w:val="0"/>
          <w:numId w:val="1"/>
        </w:numPr>
        <w:rPr>
          <w:color w:val="FF0000"/>
        </w:rPr>
      </w:pPr>
      <w:r w:rsidRPr="003D2F99">
        <w:rPr>
          <w:rFonts w:ascii="Times New Roman" w:hAnsi="Times New Roman" w:cs="Times New Roman"/>
          <w:color w:val="FF0000"/>
          <w:sz w:val="24"/>
          <w:szCs w:val="24"/>
        </w:rPr>
        <w:t>Number of authors: Not limited</w:t>
      </w:r>
    </w:p>
    <w:sectPr w:rsidR="00372E25" w:rsidRPr="003D2F99" w:rsidSect="00385C7E">
      <w:headerReference w:type="default" r:id="rId9"/>
      <w:pgSz w:w="11906" w:h="16838"/>
      <w:pgMar w:top="135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00142" w14:textId="77777777" w:rsidR="008C103E" w:rsidRDefault="008C103E" w:rsidP="00F0321D">
      <w:pPr>
        <w:spacing w:after="0" w:line="240" w:lineRule="auto"/>
      </w:pPr>
      <w:r>
        <w:separator/>
      </w:r>
    </w:p>
  </w:endnote>
  <w:endnote w:type="continuationSeparator" w:id="0">
    <w:p w14:paraId="1ED0F2D4" w14:textId="77777777" w:rsidR="008C103E" w:rsidRDefault="008C103E" w:rsidP="00F03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4A85E" w14:textId="77777777" w:rsidR="008C103E" w:rsidRDefault="008C103E" w:rsidP="00F0321D">
      <w:pPr>
        <w:spacing w:after="0" w:line="240" w:lineRule="auto"/>
      </w:pPr>
      <w:r>
        <w:separator/>
      </w:r>
    </w:p>
  </w:footnote>
  <w:footnote w:type="continuationSeparator" w:id="0">
    <w:p w14:paraId="3F4C1E87" w14:textId="77777777" w:rsidR="008C103E" w:rsidRDefault="008C103E" w:rsidP="00F03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257FD" w14:textId="5BA5D4D9" w:rsidR="00F0321D" w:rsidRPr="00F0321D" w:rsidRDefault="009959A7" w:rsidP="00F0321D">
    <w:pPr>
      <w:pStyle w:val="Header"/>
      <w:jc w:val="right"/>
      <w:rPr>
        <w:color w:val="4F81BD" w:themeColor="accent1"/>
      </w:rPr>
    </w:pPr>
    <w:r w:rsidRPr="00FE49B9">
      <w:rPr>
        <w:b/>
        <w:bCs/>
        <w:color w:val="FF0000"/>
      </w:rPr>
      <w:t>SAMPLE</w:t>
    </w:r>
    <w:r>
      <w:rPr>
        <w:color w:val="4F81BD" w:themeColor="accent1"/>
      </w:rPr>
      <w:t xml:space="preserve"> </w:t>
    </w:r>
    <w:r w:rsidR="00F0321D" w:rsidRPr="00F0321D">
      <w:rPr>
        <w:color w:val="4F81BD" w:themeColor="accent1"/>
      </w:rPr>
      <w:t>Abstract Template: International Conference: Moving Forward in Unity: School of Nursing</w:t>
    </w:r>
  </w:p>
  <w:p w14:paraId="3011DE98" w14:textId="77777777" w:rsidR="00F0321D" w:rsidRDefault="00F03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A459D"/>
    <w:multiLevelType w:val="hybridMultilevel"/>
    <w:tmpl w:val="009EE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064C"/>
    <w:rsid w:val="0007132E"/>
    <w:rsid w:val="00081884"/>
    <w:rsid w:val="0019113D"/>
    <w:rsid w:val="0020502A"/>
    <w:rsid w:val="002401B1"/>
    <w:rsid w:val="00245081"/>
    <w:rsid w:val="00271FFF"/>
    <w:rsid w:val="00294801"/>
    <w:rsid w:val="002B617B"/>
    <w:rsid w:val="00362FF1"/>
    <w:rsid w:val="00370259"/>
    <w:rsid w:val="00385C7E"/>
    <w:rsid w:val="003A35E3"/>
    <w:rsid w:val="003D2F99"/>
    <w:rsid w:val="004A0F33"/>
    <w:rsid w:val="004B4571"/>
    <w:rsid w:val="00503E35"/>
    <w:rsid w:val="00511BB6"/>
    <w:rsid w:val="005A4E86"/>
    <w:rsid w:val="005D1732"/>
    <w:rsid w:val="00694AE9"/>
    <w:rsid w:val="006D6807"/>
    <w:rsid w:val="006E058D"/>
    <w:rsid w:val="00712672"/>
    <w:rsid w:val="007B17F6"/>
    <w:rsid w:val="007C4D23"/>
    <w:rsid w:val="007C6875"/>
    <w:rsid w:val="008076ED"/>
    <w:rsid w:val="00846CB7"/>
    <w:rsid w:val="00883EBF"/>
    <w:rsid w:val="008C103E"/>
    <w:rsid w:val="009026E3"/>
    <w:rsid w:val="009959A7"/>
    <w:rsid w:val="009D58B3"/>
    <w:rsid w:val="00AC7757"/>
    <w:rsid w:val="00AD7DA0"/>
    <w:rsid w:val="00B2558B"/>
    <w:rsid w:val="00C81C38"/>
    <w:rsid w:val="00E1064C"/>
    <w:rsid w:val="00E15005"/>
    <w:rsid w:val="00EC1408"/>
    <w:rsid w:val="00EE61F6"/>
    <w:rsid w:val="00F0321D"/>
    <w:rsid w:val="00F45C02"/>
    <w:rsid w:val="00FD4290"/>
    <w:rsid w:val="00FE49B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D2729"/>
  <w15:docId w15:val="{407511FB-735C-4192-ADAA-67BC6237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AE9"/>
    <w:rPr>
      <w:color w:val="0000FF" w:themeColor="hyperlink"/>
      <w:u w:val="single"/>
    </w:rPr>
  </w:style>
  <w:style w:type="character" w:styleId="UnresolvedMention">
    <w:name w:val="Unresolved Mention"/>
    <w:basedOn w:val="DefaultParagraphFont"/>
    <w:uiPriority w:val="99"/>
    <w:semiHidden/>
    <w:unhideWhenUsed/>
    <w:rsid w:val="00712672"/>
    <w:rPr>
      <w:color w:val="605E5C"/>
      <w:shd w:val="clear" w:color="auto" w:fill="E1DFDD"/>
    </w:rPr>
  </w:style>
  <w:style w:type="paragraph" w:styleId="Header">
    <w:name w:val="header"/>
    <w:basedOn w:val="Normal"/>
    <w:link w:val="HeaderChar"/>
    <w:uiPriority w:val="99"/>
    <w:unhideWhenUsed/>
    <w:rsid w:val="00F03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21D"/>
  </w:style>
  <w:style w:type="paragraph" w:styleId="Footer">
    <w:name w:val="footer"/>
    <w:basedOn w:val="Normal"/>
    <w:link w:val="FooterChar"/>
    <w:uiPriority w:val="99"/>
    <w:unhideWhenUsed/>
    <w:rsid w:val="00F03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21D"/>
  </w:style>
  <w:style w:type="paragraph" w:styleId="ListParagraph">
    <w:name w:val="List Paragraph"/>
    <w:basedOn w:val="Normal"/>
    <w:uiPriority w:val="34"/>
    <w:qFormat/>
    <w:rsid w:val="005A4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worn.lor@mfu.ac.t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4CE58-1FEC-46BC-9885-BFBD5AE3E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Thaworn Lorga</cp:lastModifiedBy>
  <cp:revision>72</cp:revision>
  <cp:lastPrinted>2019-02-17T11:20:00Z</cp:lastPrinted>
  <dcterms:created xsi:type="dcterms:W3CDTF">2019-02-17T06:21:00Z</dcterms:created>
  <dcterms:modified xsi:type="dcterms:W3CDTF">2021-07-20T07:01:00Z</dcterms:modified>
</cp:coreProperties>
</file>